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2E7A" w14:textId="77777777" w:rsidR="001F4652" w:rsidRPr="00521392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COMUNICADO</w:t>
      </w:r>
    </w:p>
    <w:p w14:paraId="6170E6D8" w14:textId="5D7159F2" w:rsidR="001F4652" w:rsidRPr="00521392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FECHAMENTO CCT </w:t>
      </w:r>
      <w:r w:rsidR="00521392"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>VIGI</w:t>
      </w:r>
      <w:r w:rsidR="00DB4B6C"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EC0AE7"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="00DB4B6C"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>/2026</w:t>
      </w:r>
    </w:p>
    <w:p w14:paraId="28849CA3" w14:textId="316875FB" w:rsidR="001F4652" w:rsidRPr="00521392" w:rsidRDefault="0044375F" w:rsidP="00521392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21392"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>anta Catarina</w:t>
      </w:r>
    </w:p>
    <w:p w14:paraId="2DB41863" w14:textId="77777777" w:rsidR="00521392" w:rsidRPr="00521392" w:rsidRDefault="00521392" w:rsidP="00521392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79E426" w14:textId="6A124047" w:rsidR="001F4652" w:rsidRPr="0052139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 xml:space="preserve">Prezados Associados ao </w:t>
      </w:r>
      <w:r w:rsidR="00785749" w:rsidRPr="00521392">
        <w:rPr>
          <w:rFonts w:ascii="Times New Roman" w:hAnsi="Times New Roman" w:cs="Times New Roman"/>
          <w:sz w:val="24"/>
          <w:szCs w:val="24"/>
        </w:rPr>
        <w:t>S</w:t>
      </w:r>
      <w:r w:rsidR="00042395" w:rsidRPr="00521392">
        <w:rPr>
          <w:rFonts w:ascii="Times New Roman" w:hAnsi="Times New Roman" w:cs="Times New Roman"/>
          <w:sz w:val="24"/>
          <w:szCs w:val="24"/>
        </w:rPr>
        <w:t>E</w:t>
      </w:r>
      <w:r w:rsidR="00521392" w:rsidRPr="00521392">
        <w:rPr>
          <w:rFonts w:ascii="Times New Roman" w:hAnsi="Times New Roman" w:cs="Times New Roman"/>
          <w:sz w:val="24"/>
          <w:szCs w:val="24"/>
        </w:rPr>
        <w:t>AC</w:t>
      </w:r>
      <w:r w:rsidRPr="00521392">
        <w:rPr>
          <w:rFonts w:ascii="Times New Roman" w:hAnsi="Times New Roman" w:cs="Times New Roman"/>
          <w:sz w:val="24"/>
          <w:szCs w:val="24"/>
        </w:rPr>
        <w:t>/SC:</w:t>
      </w:r>
    </w:p>
    <w:p w14:paraId="19322B7F" w14:textId="0A8E58B0" w:rsidR="001F4652" w:rsidRPr="0052139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 xml:space="preserve">Informamos que </w:t>
      </w:r>
      <w:r w:rsidRPr="00521392">
        <w:rPr>
          <w:rFonts w:ascii="Times New Roman" w:hAnsi="Times New Roman" w:cs="Times New Roman"/>
          <w:b/>
          <w:bCs/>
          <w:sz w:val="24"/>
          <w:szCs w:val="24"/>
        </w:rPr>
        <w:t>fo</w:t>
      </w:r>
      <w:r w:rsidR="00EC0AE7" w:rsidRPr="0052139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21392">
        <w:rPr>
          <w:rFonts w:ascii="Times New Roman" w:hAnsi="Times New Roman" w:cs="Times New Roman"/>
          <w:b/>
          <w:bCs/>
          <w:sz w:val="24"/>
          <w:szCs w:val="24"/>
        </w:rPr>
        <w:t xml:space="preserve"> firmada a Convenç</w:t>
      </w:r>
      <w:r w:rsidR="00EC0AE7" w:rsidRPr="00521392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F9028E" w:rsidRPr="00521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1392">
        <w:rPr>
          <w:rFonts w:ascii="Times New Roman" w:hAnsi="Times New Roman" w:cs="Times New Roman"/>
          <w:b/>
          <w:bCs/>
          <w:sz w:val="24"/>
          <w:szCs w:val="24"/>
        </w:rPr>
        <w:t>Coletiva de Trabalho 202</w:t>
      </w:r>
      <w:r w:rsidR="00EC0AE7" w:rsidRPr="005213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395" w:rsidRPr="00521392">
        <w:rPr>
          <w:rFonts w:ascii="Times New Roman" w:hAnsi="Times New Roman" w:cs="Times New Roman"/>
          <w:b/>
          <w:bCs/>
          <w:sz w:val="24"/>
          <w:szCs w:val="24"/>
        </w:rPr>
        <w:t>/2026</w:t>
      </w:r>
      <w:r w:rsidR="00521392" w:rsidRPr="00521392">
        <w:rPr>
          <w:rFonts w:ascii="Times New Roman" w:hAnsi="Times New Roman" w:cs="Times New Roman"/>
          <w:b/>
          <w:bCs/>
          <w:sz w:val="24"/>
          <w:szCs w:val="24"/>
        </w:rPr>
        <w:t xml:space="preserve"> para a função de VIGIA</w:t>
      </w:r>
      <w:r w:rsidRPr="00521392">
        <w:rPr>
          <w:rFonts w:ascii="Times New Roman" w:hAnsi="Times New Roman" w:cs="Times New Roman"/>
          <w:sz w:val="24"/>
          <w:szCs w:val="24"/>
        </w:rPr>
        <w:t xml:space="preserve">, com vigência de 1º de </w:t>
      </w:r>
      <w:r w:rsidR="00042395" w:rsidRPr="00521392">
        <w:rPr>
          <w:rFonts w:ascii="Times New Roman" w:hAnsi="Times New Roman" w:cs="Times New Roman"/>
          <w:sz w:val="24"/>
          <w:szCs w:val="24"/>
        </w:rPr>
        <w:t>fever</w:t>
      </w:r>
      <w:r w:rsidR="00EC0AE7" w:rsidRPr="00521392">
        <w:rPr>
          <w:rFonts w:ascii="Times New Roman" w:hAnsi="Times New Roman" w:cs="Times New Roman"/>
          <w:sz w:val="24"/>
          <w:szCs w:val="24"/>
        </w:rPr>
        <w:t xml:space="preserve">eiro </w:t>
      </w:r>
      <w:r w:rsidRPr="00521392">
        <w:rPr>
          <w:rFonts w:ascii="Times New Roman" w:hAnsi="Times New Roman" w:cs="Times New Roman"/>
          <w:sz w:val="24"/>
          <w:szCs w:val="24"/>
        </w:rPr>
        <w:t>de 202</w:t>
      </w:r>
      <w:r w:rsidR="00EC0AE7" w:rsidRPr="00521392">
        <w:rPr>
          <w:rFonts w:ascii="Times New Roman" w:hAnsi="Times New Roman" w:cs="Times New Roman"/>
          <w:sz w:val="24"/>
          <w:szCs w:val="24"/>
        </w:rPr>
        <w:t>5</w:t>
      </w:r>
      <w:r w:rsidRPr="00521392">
        <w:rPr>
          <w:rFonts w:ascii="Times New Roman" w:hAnsi="Times New Roman" w:cs="Times New Roman"/>
          <w:sz w:val="24"/>
          <w:szCs w:val="24"/>
        </w:rPr>
        <w:t xml:space="preserve"> a 31 de </w:t>
      </w:r>
      <w:r w:rsidR="00042395" w:rsidRPr="00521392">
        <w:rPr>
          <w:rFonts w:ascii="Times New Roman" w:hAnsi="Times New Roman" w:cs="Times New Roman"/>
          <w:sz w:val="24"/>
          <w:szCs w:val="24"/>
        </w:rPr>
        <w:t>janei</w:t>
      </w:r>
      <w:r w:rsidR="00EC0AE7" w:rsidRPr="00521392">
        <w:rPr>
          <w:rFonts w:ascii="Times New Roman" w:hAnsi="Times New Roman" w:cs="Times New Roman"/>
          <w:sz w:val="24"/>
          <w:szCs w:val="24"/>
        </w:rPr>
        <w:t>ro</w:t>
      </w:r>
      <w:r w:rsidRPr="00521392">
        <w:rPr>
          <w:rFonts w:ascii="Times New Roman" w:hAnsi="Times New Roman" w:cs="Times New Roman"/>
          <w:sz w:val="24"/>
          <w:szCs w:val="24"/>
        </w:rPr>
        <w:t xml:space="preserve"> de 202</w:t>
      </w:r>
      <w:r w:rsidR="00042395" w:rsidRPr="00521392">
        <w:rPr>
          <w:rFonts w:ascii="Times New Roman" w:hAnsi="Times New Roman" w:cs="Times New Roman"/>
          <w:sz w:val="24"/>
          <w:szCs w:val="24"/>
        </w:rPr>
        <w:t>6</w:t>
      </w:r>
      <w:r w:rsidRPr="00521392">
        <w:rPr>
          <w:rFonts w:ascii="Times New Roman" w:hAnsi="Times New Roman" w:cs="Times New Roman"/>
          <w:sz w:val="24"/>
          <w:szCs w:val="24"/>
        </w:rPr>
        <w:t xml:space="preserve"> para </w:t>
      </w:r>
      <w:r w:rsidR="00EC0AE7" w:rsidRPr="00521392">
        <w:rPr>
          <w:rFonts w:ascii="Times New Roman" w:hAnsi="Times New Roman" w:cs="Times New Roman"/>
          <w:sz w:val="24"/>
          <w:szCs w:val="24"/>
        </w:rPr>
        <w:t>algumas regiões d</w:t>
      </w:r>
      <w:r w:rsidR="00F9028E" w:rsidRPr="00521392">
        <w:rPr>
          <w:rFonts w:ascii="Times New Roman" w:hAnsi="Times New Roman" w:cs="Times New Roman"/>
          <w:sz w:val="24"/>
          <w:szCs w:val="24"/>
        </w:rPr>
        <w:t>o Estado de SC</w:t>
      </w:r>
      <w:r w:rsidRPr="00521392">
        <w:rPr>
          <w:rFonts w:ascii="Times New Roman" w:hAnsi="Times New Roman" w:cs="Times New Roman"/>
          <w:sz w:val="24"/>
          <w:szCs w:val="24"/>
        </w:rPr>
        <w:t>.</w:t>
      </w:r>
    </w:p>
    <w:p w14:paraId="7C3E3DCE" w14:textId="77777777" w:rsidR="00521392" w:rsidRPr="00521392" w:rsidRDefault="00521392" w:rsidP="00BF6E86">
      <w:pPr>
        <w:spacing w:before="240" w:after="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392">
        <w:rPr>
          <w:rFonts w:ascii="Times New Roman" w:hAnsi="Times New Roman" w:cs="Times New Roman"/>
          <w:b/>
          <w:bCs/>
          <w:sz w:val="24"/>
          <w:szCs w:val="24"/>
          <w:u w:val="single"/>
        </w:rPr>
        <w:t>A CCT abrange todo o estado de SC.</w:t>
      </w:r>
    </w:p>
    <w:p w14:paraId="39B5A513" w14:textId="68AD80AC" w:rsidR="00521392" w:rsidRPr="00521392" w:rsidRDefault="00521392" w:rsidP="00521392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O requerimento de registro já foi protocolado no Ministério do Trabalho. Tão logo seja registrada, divulgaremos o documento oficial. Segue minuta anexa, nos termos transmitidos ao MTE.</w:t>
      </w:r>
    </w:p>
    <w:p w14:paraId="4BD96CFE" w14:textId="35C6D9CE" w:rsidR="001F4652" w:rsidRPr="0052139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Em relação à CCT 202</w:t>
      </w:r>
      <w:r w:rsidR="00521392">
        <w:rPr>
          <w:rFonts w:ascii="Times New Roman" w:hAnsi="Times New Roman" w:cs="Times New Roman"/>
          <w:sz w:val="24"/>
          <w:szCs w:val="24"/>
        </w:rPr>
        <w:t>3/</w:t>
      </w:r>
      <w:r w:rsidR="00521392" w:rsidRPr="00521392">
        <w:rPr>
          <w:rFonts w:ascii="Times New Roman" w:hAnsi="Times New Roman" w:cs="Times New Roman"/>
          <w:sz w:val="24"/>
          <w:szCs w:val="24"/>
        </w:rPr>
        <w:t>2025 e TA 2024/2025</w:t>
      </w:r>
      <w:r w:rsidRPr="00521392">
        <w:rPr>
          <w:rFonts w:ascii="Times New Roman" w:hAnsi="Times New Roman" w:cs="Times New Roman"/>
          <w:sz w:val="24"/>
          <w:szCs w:val="24"/>
        </w:rPr>
        <w:t>, ocorreram as seguintes alterações:</w:t>
      </w:r>
    </w:p>
    <w:p w14:paraId="6F373B04" w14:textId="12B9ABD4" w:rsidR="001F4652" w:rsidRPr="00521392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 xml:space="preserve">Reajuste de </w:t>
      </w:r>
      <w:r w:rsidR="00572E2F" w:rsidRPr="00521392">
        <w:rPr>
          <w:rFonts w:ascii="Times New Roman" w:hAnsi="Times New Roman" w:cs="Times New Roman"/>
          <w:sz w:val="24"/>
          <w:szCs w:val="24"/>
        </w:rPr>
        <w:t>5,77% (cinco vírgula setenta e sete por cento</w:t>
      </w:r>
      <w:r w:rsidRPr="00521392">
        <w:rPr>
          <w:rFonts w:ascii="Times New Roman" w:hAnsi="Times New Roman" w:cs="Times New Roman"/>
          <w:sz w:val="24"/>
          <w:szCs w:val="24"/>
        </w:rPr>
        <w:t>) nos pisos salariais: Cláusulas 3ª e 4ª.</w:t>
      </w:r>
    </w:p>
    <w:p w14:paraId="0B9E1F07" w14:textId="77777777" w:rsidR="0044375F" w:rsidRPr="00521392" w:rsidRDefault="0044375F" w:rsidP="0044375F">
      <w:pPr>
        <w:pStyle w:val="PargrafodaLista"/>
        <w:spacing w:before="240" w:after="6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1352F37B" w14:textId="3FB46146" w:rsidR="0044375F" w:rsidRPr="00521392" w:rsidRDefault="0044375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Alteração da cláusula que versa sobre mora salarial, para inclusão de multa específica: Cláusula 5ª.</w:t>
      </w:r>
    </w:p>
    <w:p w14:paraId="65C93336" w14:textId="77777777" w:rsidR="001F4652" w:rsidRPr="00521392" w:rsidRDefault="001F4652" w:rsidP="007F25F2">
      <w:pPr>
        <w:pStyle w:val="PargrafodaLista"/>
        <w:spacing w:before="240" w:after="6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63C0C5F7" w14:textId="702A37C2" w:rsidR="00E77173" w:rsidRPr="00521392" w:rsidRDefault="001F465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 </w:t>
      </w:r>
      <w:r w:rsidR="00A53EAF" w:rsidRPr="00521392">
        <w:rPr>
          <w:rFonts w:ascii="Times New Roman" w:hAnsi="Times New Roman" w:cs="Times New Roman"/>
          <w:sz w:val="24"/>
          <w:szCs w:val="24"/>
        </w:rPr>
        <w:t>Reajuste de 21</w:t>
      </w:r>
      <w:r w:rsidR="00572E2F" w:rsidRPr="00521392">
        <w:rPr>
          <w:rFonts w:ascii="Times New Roman" w:hAnsi="Times New Roman" w:cs="Times New Roman"/>
          <w:sz w:val="24"/>
          <w:szCs w:val="24"/>
        </w:rPr>
        <w:t>,73</w:t>
      </w:r>
      <w:r w:rsidR="00A53EAF" w:rsidRPr="00521392">
        <w:rPr>
          <w:rFonts w:ascii="Times New Roman" w:hAnsi="Times New Roman" w:cs="Times New Roman"/>
          <w:sz w:val="24"/>
          <w:szCs w:val="24"/>
        </w:rPr>
        <w:t xml:space="preserve">% (vinte e um </w:t>
      </w:r>
      <w:r w:rsidR="00572E2F" w:rsidRPr="00521392">
        <w:rPr>
          <w:rFonts w:ascii="Times New Roman" w:hAnsi="Times New Roman" w:cs="Times New Roman"/>
          <w:sz w:val="24"/>
          <w:szCs w:val="24"/>
        </w:rPr>
        <w:t>vírgula setenta e três por cento</w:t>
      </w:r>
      <w:r w:rsidR="00A53EAF" w:rsidRPr="00521392">
        <w:rPr>
          <w:rFonts w:ascii="Times New Roman" w:hAnsi="Times New Roman" w:cs="Times New Roman"/>
          <w:sz w:val="24"/>
          <w:szCs w:val="24"/>
        </w:rPr>
        <w:t>) no vale-alimentação: Cláusula 12ª.</w:t>
      </w:r>
    </w:p>
    <w:p w14:paraId="286EBF59" w14:textId="77777777" w:rsidR="007F25F2" w:rsidRPr="00521392" w:rsidRDefault="007F25F2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6A49B341" w14:textId="6713FC19" w:rsidR="007F25F2" w:rsidRPr="00521392" w:rsidRDefault="007F25F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Alteração do “Benefício de Assistência ao Trabalhador” (distribuição os destinatários da verba): Cláusula 1</w:t>
      </w:r>
      <w:r w:rsidR="00521392" w:rsidRPr="00521392">
        <w:rPr>
          <w:rFonts w:ascii="Times New Roman" w:hAnsi="Times New Roman" w:cs="Times New Roman"/>
          <w:sz w:val="24"/>
          <w:szCs w:val="24"/>
        </w:rPr>
        <w:t>5</w:t>
      </w:r>
      <w:r w:rsidRPr="00521392">
        <w:rPr>
          <w:rFonts w:ascii="Times New Roman" w:hAnsi="Times New Roman" w:cs="Times New Roman"/>
          <w:sz w:val="24"/>
          <w:szCs w:val="24"/>
        </w:rPr>
        <w:t>ª.</w:t>
      </w:r>
    </w:p>
    <w:p w14:paraId="50D09A4E" w14:textId="77777777" w:rsidR="00EC0AE7" w:rsidRPr="00521392" w:rsidRDefault="00EC0AE7" w:rsidP="007F25F2">
      <w:pPr>
        <w:pStyle w:val="PargrafodaLista"/>
        <w:ind w:left="851"/>
        <w:rPr>
          <w:rFonts w:ascii="Times New Roman" w:hAnsi="Times New Roman" w:cs="Times New Roman"/>
          <w:sz w:val="24"/>
          <w:szCs w:val="24"/>
        </w:rPr>
      </w:pPr>
    </w:p>
    <w:p w14:paraId="72BE8A49" w14:textId="1C057214" w:rsidR="001F4652" w:rsidRPr="00521392" w:rsidRDefault="00EC0AE7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A</w:t>
      </w:r>
      <w:r w:rsidR="00A53EAF" w:rsidRPr="00521392">
        <w:rPr>
          <w:rFonts w:ascii="Times New Roman" w:hAnsi="Times New Roman" w:cs="Times New Roman"/>
          <w:sz w:val="24"/>
          <w:szCs w:val="24"/>
        </w:rPr>
        <w:t>umento da multa prevista na cláusula que versa sobre homologação das rescisões para trinta por cento</w:t>
      </w:r>
      <w:r w:rsidR="001F4652" w:rsidRPr="00521392">
        <w:rPr>
          <w:rFonts w:ascii="Times New Roman" w:hAnsi="Times New Roman" w:cs="Times New Roman"/>
          <w:sz w:val="24"/>
          <w:szCs w:val="24"/>
        </w:rPr>
        <w:t>:</w:t>
      </w:r>
      <w:r w:rsidR="00A53EAF" w:rsidRPr="00521392">
        <w:rPr>
          <w:rFonts w:ascii="Times New Roman" w:hAnsi="Times New Roman" w:cs="Times New Roman"/>
          <w:sz w:val="24"/>
          <w:szCs w:val="24"/>
        </w:rPr>
        <w:t xml:space="preserve"> Cláusula 1</w:t>
      </w:r>
      <w:r w:rsidR="00521392" w:rsidRPr="00521392">
        <w:rPr>
          <w:rFonts w:ascii="Times New Roman" w:hAnsi="Times New Roman" w:cs="Times New Roman"/>
          <w:sz w:val="24"/>
          <w:szCs w:val="24"/>
        </w:rPr>
        <w:t>7</w:t>
      </w:r>
      <w:r w:rsidR="00A53EAF" w:rsidRPr="00521392">
        <w:rPr>
          <w:rFonts w:ascii="Times New Roman" w:hAnsi="Times New Roman" w:cs="Times New Roman"/>
          <w:sz w:val="24"/>
          <w:szCs w:val="24"/>
        </w:rPr>
        <w:t>ª.</w:t>
      </w:r>
    </w:p>
    <w:p w14:paraId="75FAF8F3" w14:textId="77777777" w:rsidR="00A53EAF" w:rsidRPr="00521392" w:rsidRDefault="00A53EAF" w:rsidP="007F25F2">
      <w:pPr>
        <w:pStyle w:val="PargrafodaLista"/>
        <w:ind w:left="851"/>
        <w:rPr>
          <w:rFonts w:ascii="Times New Roman" w:hAnsi="Times New Roman" w:cs="Times New Roman"/>
          <w:sz w:val="24"/>
          <w:szCs w:val="24"/>
        </w:rPr>
      </w:pPr>
    </w:p>
    <w:p w14:paraId="756D1CE8" w14:textId="5B234F61" w:rsidR="00A53EAF" w:rsidRPr="00521392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 xml:space="preserve">Inclusão de multa de vinte por cento, do </w:t>
      </w:r>
      <w:proofErr w:type="gramStart"/>
      <w:r w:rsidRPr="00521392">
        <w:rPr>
          <w:rFonts w:ascii="Times New Roman" w:hAnsi="Times New Roman" w:cs="Times New Roman"/>
          <w:sz w:val="24"/>
          <w:szCs w:val="24"/>
        </w:rPr>
        <w:t>salário mínimo</w:t>
      </w:r>
      <w:proofErr w:type="gramEnd"/>
      <w:r w:rsidRPr="00521392">
        <w:rPr>
          <w:rFonts w:ascii="Times New Roman" w:hAnsi="Times New Roman" w:cs="Times New Roman"/>
          <w:sz w:val="24"/>
          <w:szCs w:val="24"/>
        </w:rPr>
        <w:t>, por empregado, por mês, até que seja regularizado em caso de descumprimento da cláusula ‘Das Condições para a Contratação’: Cláusula 2</w:t>
      </w:r>
      <w:r w:rsidR="00521392" w:rsidRPr="00521392">
        <w:rPr>
          <w:rFonts w:ascii="Times New Roman" w:hAnsi="Times New Roman" w:cs="Times New Roman"/>
          <w:sz w:val="24"/>
          <w:szCs w:val="24"/>
        </w:rPr>
        <w:t>1</w:t>
      </w:r>
      <w:r w:rsidRPr="00521392">
        <w:rPr>
          <w:rFonts w:ascii="Times New Roman" w:hAnsi="Times New Roman" w:cs="Times New Roman"/>
          <w:sz w:val="24"/>
          <w:szCs w:val="24"/>
        </w:rPr>
        <w:t>ª.</w:t>
      </w:r>
    </w:p>
    <w:p w14:paraId="2FA7FC74" w14:textId="77777777" w:rsidR="00572E2F" w:rsidRPr="00521392" w:rsidRDefault="00572E2F" w:rsidP="00572E2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DC31276" w14:textId="09E38C77" w:rsidR="00572E2F" w:rsidRPr="00521392" w:rsidRDefault="00572E2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Alteração da “Taxa de Solidariedade” (meses de pagamento, valores, destinatários da verba): Cláusula 5</w:t>
      </w:r>
      <w:r w:rsidR="00521392" w:rsidRPr="00521392">
        <w:rPr>
          <w:rFonts w:ascii="Times New Roman" w:hAnsi="Times New Roman" w:cs="Times New Roman"/>
          <w:sz w:val="24"/>
          <w:szCs w:val="24"/>
        </w:rPr>
        <w:t>0</w:t>
      </w:r>
      <w:r w:rsidRPr="00521392">
        <w:rPr>
          <w:rFonts w:ascii="Times New Roman" w:hAnsi="Times New Roman" w:cs="Times New Roman"/>
          <w:sz w:val="24"/>
          <w:szCs w:val="24"/>
        </w:rPr>
        <w:t>ª.</w:t>
      </w:r>
    </w:p>
    <w:p w14:paraId="1BFE6589" w14:textId="77777777" w:rsidR="00A53EAF" w:rsidRPr="00521392" w:rsidRDefault="00A53EAF" w:rsidP="007F25F2">
      <w:pPr>
        <w:pStyle w:val="PargrafodaLista"/>
        <w:ind w:left="851"/>
        <w:rPr>
          <w:rFonts w:ascii="Times New Roman" w:hAnsi="Times New Roman" w:cs="Times New Roman"/>
          <w:sz w:val="24"/>
          <w:szCs w:val="24"/>
        </w:rPr>
      </w:pPr>
    </w:p>
    <w:p w14:paraId="3D3100F4" w14:textId="17A978F4" w:rsidR="00A53EAF" w:rsidRPr="00521392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 xml:space="preserve">Inclusão do Parágrafo quarto na cláusula ‘Convênios’, estabelecendo obrigação do empregador comunicar ao Sindicato Laboral o encaminhamento do empregado ao INSS, apenas empregados associados, no prazo de 10 dias a contar do encaminhamento: Cláusula </w:t>
      </w:r>
      <w:r w:rsidR="007F25F2" w:rsidRPr="00521392">
        <w:rPr>
          <w:rFonts w:ascii="Times New Roman" w:hAnsi="Times New Roman" w:cs="Times New Roman"/>
          <w:sz w:val="24"/>
          <w:szCs w:val="24"/>
        </w:rPr>
        <w:t>5</w:t>
      </w:r>
      <w:r w:rsidR="00521392" w:rsidRPr="00521392">
        <w:rPr>
          <w:rFonts w:ascii="Times New Roman" w:hAnsi="Times New Roman" w:cs="Times New Roman"/>
          <w:sz w:val="24"/>
          <w:szCs w:val="24"/>
        </w:rPr>
        <w:t>1</w:t>
      </w:r>
      <w:r w:rsidRPr="00521392">
        <w:rPr>
          <w:rFonts w:ascii="Times New Roman" w:hAnsi="Times New Roman" w:cs="Times New Roman"/>
          <w:sz w:val="24"/>
          <w:szCs w:val="24"/>
        </w:rPr>
        <w:t>ª.</w:t>
      </w:r>
    </w:p>
    <w:p w14:paraId="2C8BF073" w14:textId="77777777" w:rsidR="007F25F2" w:rsidRPr="00521392" w:rsidRDefault="007F25F2" w:rsidP="007F25F2">
      <w:pPr>
        <w:pStyle w:val="PargrafodaLista"/>
        <w:ind w:left="851"/>
        <w:rPr>
          <w:rFonts w:ascii="Times New Roman" w:hAnsi="Times New Roman" w:cs="Times New Roman"/>
          <w:sz w:val="24"/>
          <w:szCs w:val="24"/>
        </w:rPr>
      </w:pPr>
    </w:p>
    <w:p w14:paraId="7B2F9F4F" w14:textId="558F96F2" w:rsidR="001F4652" w:rsidRPr="00521392" w:rsidRDefault="001F4652" w:rsidP="00BF6E86">
      <w:pPr>
        <w:spacing w:before="240" w:after="60"/>
        <w:jc w:val="both"/>
        <w:rPr>
          <w:rFonts w:ascii="Calibri" w:hAnsi="Calibri" w:cs="Calibri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lastRenderedPageBreak/>
        <w:t>As demais cláusulas permanecem inalteradas, com exceção das adaptações referentes ao ano corrente para fazer constar 202</w:t>
      </w:r>
      <w:r w:rsidR="00572E2F" w:rsidRPr="00521392">
        <w:rPr>
          <w:rFonts w:ascii="Times New Roman" w:hAnsi="Times New Roman" w:cs="Times New Roman"/>
          <w:sz w:val="24"/>
          <w:szCs w:val="24"/>
        </w:rPr>
        <w:t>6</w:t>
      </w:r>
      <w:r w:rsidR="008A7DCB" w:rsidRPr="00521392">
        <w:rPr>
          <w:rFonts w:ascii="Times New Roman" w:hAnsi="Times New Roman" w:cs="Times New Roman"/>
          <w:sz w:val="24"/>
          <w:szCs w:val="24"/>
        </w:rPr>
        <w:t>/202</w:t>
      </w:r>
      <w:r w:rsidR="00572E2F" w:rsidRPr="00521392">
        <w:rPr>
          <w:rFonts w:ascii="Times New Roman" w:hAnsi="Times New Roman" w:cs="Times New Roman"/>
          <w:sz w:val="24"/>
          <w:szCs w:val="24"/>
        </w:rPr>
        <w:t>5</w:t>
      </w:r>
      <w:r w:rsidRPr="00521392">
        <w:rPr>
          <w:rFonts w:ascii="Times New Roman" w:hAnsi="Times New Roman" w:cs="Times New Roman"/>
          <w:sz w:val="24"/>
          <w:szCs w:val="24"/>
        </w:rPr>
        <w:t xml:space="preserve"> onde </w:t>
      </w:r>
      <w:r w:rsidR="008A7DCB" w:rsidRPr="00521392">
        <w:rPr>
          <w:rFonts w:ascii="Times New Roman" w:hAnsi="Times New Roman" w:cs="Times New Roman"/>
          <w:sz w:val="24"/>
          <w:szCs w:val="24"/>
        </w:rPr>
        <w:t xml:space="preserve">se </w:t>
      </w:r>
      <w:r w:rsidRPr="00521392">
        <w:rPr>
          <w:rFonts w:ascii="Times New Roman" w:hAnsi="Times New Roman" w:cs="Times New Roman"/>
          <w:sz w:val="24"/>
          <w:szCs w:val="24"/>
        </w:rPr>
        <w:t>lia 20</w:t>
      </w:r>
      <w:r w:rsidR="00005491" w:rsidRPr="00521392">
        <w:rPr>
          <w:rFonts w:ascii="Times New Roman" w:hAnsi="Times New Roman" w:cs="Times New Roman"/>
          <w:sz w:val="24"/>
          <w:szCs w:val="24"/>
        </w:rPr>
        <w:t>2</w:t>
      </w:r>
      <w:r w:rsidR="007F25F2" w:rsidRPr="00521392">
        <w:rPr>
          <w:rFonts w:ascii="Times New Roman" w:hAnsi="Times New Roman" w:cs="Times New Roman"/>
          <w:sz w:val="24"/>
          <w:szCs w:val="24"/>
        </w:rPr>
        <w:t>4</w:t>
      </w:r>
      <w:r w:rsidR="008A7DCB" w:rsidRPr="00521392">
        <w:rPr>
          <w:rFonts w:ascii="Times New Roman" w:hAnsi="Times New Roman" w:cs="Times New Roman"/>
          <w:sz w:val="24"/>
          <w:szCs w:val="24"/>
        </w:rPr>
        <w:t>/202</w:t>
      </w:r>
      <w:r w:rsidR="007F25F2" w:rsidRPr="00521392">
        <w:rPr>
          <w:rFonts w:ascii="Times New Roman" w:hAnsi="Times New Roman" w:cs="Times New Roman"/>
          <w:sz w:val="24"/>
          <w:szCs w:val="24"/>
        </w:rPr>
        <w:t>3</w:t>
      </w:r>
      <w:r w:rsidRPr="005213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E8F88" w14:textId="320CDF8A" w:rsidR="001F4652" w:rsidRPr="0052139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A CCT ser</w:t>
      </w:r>
      <w:r w:rsidR="00005491" w:rsidRPr="00521392">
        <w:rPr>
          <w:rFonts w:ascii="Times New Roman" w:hAnsi="Times New Roman" w:cs="Times New Roman"/>
          <w:sz w:val="24"/>
          <w:szCs w:val="24"/>
        </w:rPr>
        <w:t xml:space="preserve">á </w:t>
      </w:r>
      <w:r w:rsidRPr="00521392">
        <w:rPr>
          <w:rFonts w:ascii="Times New Roman" w:hAnsi="Times New Roman" w:cs="Times New Roman"/>
          <w:sz w:val="24"/>
          <w:szCs w:val="24"/>
        </w:rPr>
        <w:t xml:space="preserve">enviada assim que </w:t>
      </w:r>
      <w:r w:rsidR="008A7DCB" w:rsidRPr="00521392">
        <w:rPr>
          <w:rFonts w:ascii="Times New Roman" w:hAnsi="Times New Roman" w:cs="Times New Roman"/>
          <w:sz w:val="24"/>
          <w:szCs w:val="24"/>
        </w:rPr>
        <w:t>fo</w:t>
      </w:r>
      <w:r w:rsidRPr="00521392">
        <w:rPr>
          <w:rFonts w:ascii="Times New Roman" w:hAnsi="Times New Roman" w:cs="Times New Roman"/>
          <w:sz w:val="24"/>
          <w:szCs w:val="24"/>
        </w:rPr>
        <w:t>r</w:t>
      </w:r>
      <w:r w:rsidR="008A7DCB" w:rsidRPr="00521392">
        <w:rPr>
          <w:rFonts w:ascii="Times New Roman" w:hAnsi="Times New Roman" w:cs="Times New Roman"/>
          <w:sz w:val="24"/>
          <w:szCs w:val="24"/>
        </w:rPr>
        <w:t xml:space="preserve"> registrada n</w:t>
      </w:r>
      <w:r w:rsidRPr="00521392">
        <w:rPr>
          <w:rFonts w:ascii="Times New Roman" w:hAnsi="Times New Roman" w:cs="Times New Roman"/>
          <w:sz w:val="24"/>
          <w:szCs w:val="24"/>
        </w:rPr>
        <w:t>o MTE.</w:t>
      </w:r>
    </w:p>
    <w:p w14:paraId="46650F60" w14:textId="2F060814" w:rsidR="001F4652" w:rsidRPr="0052139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 xml:space="preserve">Sendo o que tínhamos para o momento, </w:t>
      </w:r>
      <w:r w:rsidR="007F25F2" w:rsidRPr="00521392">
        <w:rPr>
          <w:rFonts w:ascii="Times New Roman" w:hAnsi="Times New Roman" w:cs="Times New Roman"/>
          <w:sz w:val="24"/>
          <w:szCs w:val="24"/>
        </w:rPr>
        <w:t>permanece</w:t>
      </w:r>
      <w:r w:rsidRPr="00521392">
        <w:rPr>
          <w:rFonts w:ascii="Times New Roman" w:hAnsi="Times New Roman" w:cs="Times New Roman"/>
          <w:sz w:val="24"/>
          <w:szCs w:val="24"/>
        </w:rPr>
        <w:t>mos à disposição para prestar quaisquer esclarecimentos que se façam necessários.</w:t>
      </w:r>
    </w:p>
    <w:p w14:paraId="2E0BADD8" w14:textId="77777777" w:rsidR="001F4652" w:rsidRPr="0052139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118F463" w14:textId="77777777" w:rsidR="001F4652" w:rsidRPr="0052139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521392">
        <w:rPr>
          <w:rFonts w:ascii="Times New Roman" w:hAnsi="Times New Roman" w:cs="Times New Roman"/>
          <w:sz w:val="24"/>
          <w:szCs w:val="24"/>
        </w:rPr>
        <w:t>Atenciosamente,</w:t>
      </w:r>
    </w:p>
    <w:p w14:paraId="0564474B" w14:textId="77777777" w:rsidR="00005491" w:rsidRPr="00521392" w:rsidRDefault="00005491" w:rsidP="00BF6E86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D68F9" w14:textId="11E412B4" w:rsidR="009445F8" w:rsidRPr="00521392" w:rsidRDefault="00521392" w:rsidP="009445F8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392">
        <w:rPr>
          <w:rFonts w:ascii="Times New Roman" w:hAnsi="Times New Roman" w:cs="Times New Roman"/>
          <w:b/>
          <w:bCs/>
          <w:sz w:val="24"/>
          <w:szCs w:val="24"/>
        </w:rPr>
        <w:t>Avelino Lombardi</w:t>
      </w:r>
    </w:p>
    <w:p w14:paraId="7280F7C0" w14:textId="67670171" w:rsidR="009445F8" w:rsidRPr="00521392" w:rsidRDefault="009445F8" w:rsidP="00A9757B">
      <w:pPr>
        <w:spacing w:after="60"/>
        <w:jc w:val="center"/>
      </w:pPr>
      <w:r w:rsidRPr="00521392">
        <w:rPr>
          <w:rFonts w:ascii="Times New Roman" w:hAnsi="Times New Roman" w:cs="Times New Roman"/>
          <w:b/>
          <w:bCs/>
          <w:sz w:val="24"/>
          <w:szCs w:val="24"/>
        </w:rPr>
        <w:t>Presidente do S</w:t>
      </w:r>
      <w:r w:rsidR="00572E2F" w:rsidRPr="005213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21392" w:rsidRPr="00521392">
        <w:rPr>
          <w:rFonts w:ascii="Times New Roman" w:hAnsi="Times New Roman" w:cs="Times New Roman"/>
          <w:b/>
          <w:bCs/>
          <w:sz w:val="24"/>
          <w:szCs w:val="24"/>
        </w:rPr>
        <w:t>AC</w:t>
      </w:r>
      <w:r w:rsidRPr="00521392">
        <w:rPr>
          <w:rFonts w:ascii="Times New Roman" w:hAnsi="Times New Roman" w:cs="Times New Roman"/>
          <w:b/>
          <w:bCs/>
          <w:sz w:val="24"/>
          <w:szCs w:val="24"/>
        </w:rPr>
        <w:t>/SC</w:t>
      </w:r>
    </w:p>
    <w:sectPr w:rsidR="009445F8" w:rsidRPr="00521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3798"/>
    <w:multiLevelType w:val="hybridMultilevel"/>
    <w:tmpl w:val="EC68D474"/>
    <w:lvl w:ilvl="0" w:tplc="A5CE7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B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602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5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909339">
    <w:abstractNumId w:val="1"/>
  </w:num>
  <w:num w:numId="3" w16cid:durableId="295258867">
    <w:abstractNumId w:val="2"/>
  </w:num>
  <w:num w:numId="4" w16cid:durableId="15916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2"/>
    <w:rsid w:val="00005491"/>
    <w:rsid w:val="000260E3"/>
    <w:rsid w:val="00042395"/>
    <w:rsid w:val="00067FA3"/>
    <w:rsid w:val="00126CC0"/>
    <w:rsid w:val="00183F5E"/>
    <w:rsid w:val="001E0C27"/>
    <w:rsid w:val="001F4652"/>
    <w:rsid w:val="00357D20"/>
    <w:rsid w:val="003D2047"/>
    <w:rsid w:val="003D354A"/>
    <w:rsid w:val="00426275"/>
    <w:rsid w:val="0044375F"/>
    <w:rsid w:val="004B2219"/>
    <w:rsid w:val="00521392"/>
    <w:rsid w:val="00572E2F"/>
    <w:rsid w:val="00650ACE"/>
    <w:rsid w:val="00707DE6"/>
    <w:rsid w:val="0075668C"/>
    <w:rsid w:val="00785749"/>
    <w:rsid w:val="007F25F2"/>
    <w:rsid w:val="00864952"/>
    <w:rsid w:val="008A7DCB"/>
    <w:rsid w:val="008F4487"/>
    <w:rsid w:val="009445F8"/>
    <w:rsid w:val="009D6B75"/>
    <w:rsid w:val="009E5EE9"/>
    <w:rsid w:val="00A22FBE"/>
    <w:rsid w:val="00A53EAF"/>
    <w:rsid w:val="00A7606A"/>
    <w:rsid w:val="00A9757B"/>
    <w:rsid w:val="00B36795"/>
    <w:rsid w:val="00B81706"/>
    <w:rsid w:val="00BF6E86"/>
    <w:rsid w:val="00C309B2"/>
    <w:rsid w:val="00C35A24"/>
    <w:rsid w:val="00C678C8"/>
    <w:rsid w:val="00D149D1"/>
    <w:rsid w:val="00D75A85"/>
    <w:rsid w:val="00D94EC1"/>
    <w:rsid w:val="00DB4B6C"/>
    <w:rsid w:val="00DE5E7C"/>
    <w:rsid w:val="00E77173"/>
    <w:rsid w:val="00EA5920"/>
    <w:rsid w:val="00EC0AE7"/>
    <w:rsid w:val="00EC2054"/>
    <w:rsid w:val="00EC4405"/>
    <w:rsid w:val="00ED2E92"/>
    <w:rsid w:val="00ED4A6D"/>
    <w:rsid w:val="00F35327"/>
    <w:rsid w:val="00F9028E"/>
    <w:rsid w:val="00F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DFA"/>
  <w15:chartTrackingRefBased/>
  <w15:docId w15:val="{A5A98084-6A87-44CD-B913-62A09D7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5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652"/>
    <w:pPr>
      <w:spacing w:after="200" w:line="276" w:lineRule="auto"/>
      <w:ind w:left="720" w:firstLine="57"/>
      <w:contextualSpacing/>
      <w:jc w:val="both"/>
    </w:pPr>
    <w:rPr>
      <w:rFonts w:ascii="Calibri" w:hAnsi="Calibri" w:cs="Calibri"/>
    </w:rPr>
  </w:style>
  <w:style w:type="character" w:customStyle="1" w:styleId="fontstyle01">
    <w:name w:val="fontstyle01"/>
    <w:basedOn w:val="Fontepargpadro"/>
    <w:rsid w:val="001F4652"/>
    <w:rPr>
      <w:rFonts w:ascii="ArialMT" w:hAnsi="ArialMT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Fontepargpadro"/>
    <w:rsid w:val="001F4652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fontstyle31">
    <w:name w:val="fontstyle31"/>
    <w:basedOn w:val="Fontepargpadro"/>
    <w:rsid w:val="001F4652"/>
    <w:rPr>
      <w:rFonts w:ascii="Arial-BoldItalicMT" w:hAnsi="Arial-BoldItalicMT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SINDESP-SC</dc:creator>
  <cp:keywords/>
  <dc:description/>
  <cp:lastModifiedBy>Gracielle Motta da Silva Verçoza</cp:lastModifiedBy>
  <cp:revision>3</cp:revision>
  <dcterms:created xsi:type="dcterms:W3CDTF">2025-02-19T19:36:00Z</dcterms:created>
  <dcterms:modified xsi:type="dcterms:W3CDTF">2025-02-19T19:42:00Z</dcterms:modified>
</cp:coreProperties>
</file>